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4503"/>
        <w:gridCol w:w="4192"/>
        <w:gridCol w:w="4692"/>
      </w:tblGrid>
      <w:tr w:rsidR="001721FA" w:rsidRPr="001721FA" w:rsidTr="001721FA">
        <w:trPr>
          <w:tblHeader/>
        </w:trPr>
        <w:tc>
          <w:tcPr>
            <w:tcW w:w="0" w:type="auto"/>
            <w:shd w:val="clear" w:color="auto" w:fill="F8F8F8"/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bookmarkStart w:id="0" w:name="_GoBack" w:colFirst="2" w:colLast="2"/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Skill</w:t>
            </w:r>
          </w:p>
        </w:tc>
        <w:tc>
          <w:tcPr>
            <w:tcW w:w="0" w:type="auto"/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Key Stage 1</w:t>
            </w:r>
          </w:p>
        </w:tc>
        <w:tc>
          <w:tcPr>
            <w:tcW w:w="0" w:type="auto"/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Lower Key Stage 2</w:t>
            </w:r>
          </w:p>
        </w:tc>
        <w:tc>
          <w:tcPr>
            <w:tcW w:w="0" w:type="auto"/>
            <w:shd w:val="clear" w:color="auto" w:fill="F8F8F8"/>
            <w:vAlign w:val="bottom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3C424F"/>
                <w:sz w:val="23"/>
                <w:szCs w:val="23"/>
                <w:lang w:eastAsia="en-GB"/>
              </w:rPr>
              <w:t>Upper Key Stage 2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Investigate/Enquire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ask good questions about their own and others’ experiences.  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ask important and relevant questions about religion and belief.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asking and suggesting answers to quality questions about values, meaning, commitments, truth and belonging.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Express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retell religious stories. 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identify the impact of religion on believers’ lives.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ask ultimate questions and can express their own and others’ views.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Interpret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describe forms of religious expression.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vocabulary to describe and show understanding of religious texts, actions and beliefs.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Reflect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recognising their own values and the values of others.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what influences them and the connections between values, commitments, attitudes and behaviour.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beginning to apply their own ideas to the experiences of others and describe what inspires and influences them.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Empathise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talk about their own experiences and feelings, what is of value to themselves and others and what they find interesting and puzzling. 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 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describe the impact of religion of people’s lives. 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Apply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different ways in which religion is expressed noticing similarities in religion.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recognise similarities and differences between key features of religions and use religious vocabulary to describe them.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recognise similarities and differences within and between religions and make links between them.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lastRenderedPageBreak/>
              <w:t>Analyse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make links between sacred texts/stories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suggest possible reasons for distinctive beliefs within and between religions. 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Synthesise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identify different ways in which religion is expressed noticing similarities in religion.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make links between sacred texts/stories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vocabulary to describe and show understanding of religious texts, actions and beliefs.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  <w:tr w:rsidR="001721FA" w:rsidRPr="001721FA" w:rsidTr="001721FA"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Evaluate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can use religious words to identify features of religious life and practice suggesting meanings for actions and symbols.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Pupils are asking and suggesting answers to quality questions about values, meaning, commitments, truth and belonging.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0F0F0"/>
            <w:hideMark/>
          </w:tcPr>
          <w:p w:rsidR="001721FA" w:rsidRPr="001721FA" w:rsidRDefault="001721FA" w:rsidP="001721FA">
            <w:pPr>
              <w:spacing w:after="0" w:line="360" w:lineRule="atLeast"/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</w:pPr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 xml:space="preserve">Pupils can explain how religious texts are used to answer the big questions in </w:t>
            </w:r>
            <w:proofErr w:type="spellStart"/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>life.Pupils</w:t>
            </w:r>
            <w:proofErr w:type="spellEnd"/>
            <w:r w:rsidRPr="001721FA">
              <w:rPr>
                <w:rFonts w:ascii="Helvetica" w:eastAsia="Times New Roman" w:hAnsi="Helvetica" w:cs="Times New Roman"/>
                <w:color w:val="54595F"/>
                <w:sz w:val="23"/>
                <w:szCs w:val="23"/>
                <w:lang w:eastAsia="en-GB"/>
              </w:rPr>
              <w:t xml:space="preserve"> can describe why people belong to religions and the challenges they face. </w:t>
            </w:r>
            <w:r w:rsidRPr="001721FA">
              <w:rPr>
                <w:rFonts w:ascii="Helvetica" w:eastAsia="Times New Roman" w:hAnsi="Helvetica" w:cs="Times New Roman"/>
                <w:b/>
                <w:bCs/>
                <w:color w:val="54595F"/>
                <w:sz w:val="23"/>
                <w:szCs w:val="23"/>
                <w:lang w:eastAsia="en-GB"/>
              </w:rPr>
              <w:t> </w:t>
            </w:r>
          </w:p>
        </w:tc>
      </w:tr>
      <w:bookmarkEnd w:id="0"/>
    </w:tbl>
    <w:p w:rsidR="001B0678" w:rsidRDefault="001B0678"/>
    <w:sectPr w:rsidR="001B0678" w:rsidSect="001721F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FA" w:rsidRDefault="001721FA" w:rsidP="001721FA">
      <w:pPr>
        <w:spacing w:after="0" w:line="240" w:lineRule="auto"/>
      </w:pPr>
      <w:r>
        <w:separator/>
      </w:r>
    </w:p>
  </w:endnote>
  <w:endnote w:type="continuationSeparator" w:id="0">
    <w:p w:rsidR="001721FA" w:rsidRDefault="001721FA" w:rsidP="0017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FA" w:rsidRDefault="001721FA" w:rsidP="001721FA">
      <w:pPr>
        <w:spacing w:after="0" w:line="240" w:lineRule="auto"/>
      </w:pPr>
      <w:r>
        <w:separator/>
      </w:r>
    </w:p>
  </w:footnote>
  <w:footnote w:type="continuationSeparator" w:id="0">
    <w:p w:rsidR="001721FA" w:rsidRDefault="001721FA" w:rsidP="0017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1FA" w:rsidRPr="001721FA" w:rsidRDefault="001721FA">
    <w:pPr>
      <w:pStyle w:val="Header"/>
      <w:rPr>
        <w:sz w:val="40"/>
        <w:szCs w:val="40"/>
      </w:rPr>
    </w:pPr>
    <w:r>
      <w:rPr>
        <w:noProof/>
        <w:lang w:eastAsia="en-GB"/>
      </w:rPr>
      <w:drawing>
        <wp:inline distT="0" distB="0" distL="0" distR="0" wp14:anchorId="4235F388" wp14:editId="6C7B0A11">
          <wp:extent cx="381000" cy="3873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9403" cy="3959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721FA">
      <w:rPr>
        <w:sz w:val="40"/>
        <w:szCs w:val="40"/>
      </w:rPr>
      <w:t>PROGRESSION OF SKILLS FOR RELIGIOUS EDUCATION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A"/>
    <w:rsid w:val="001721FA"/>
    <w:rsid w:val="001B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C3186"/>
  <w15:chartTrackingRefBased/>
  <w15:docId w15:val="{9CFFCF14-E8BB-4AB5-8DF4-D827B0BB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21F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72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1FA"/>
  </w:style>
  <w:style w:type="paragraph" w:styleId="Footer">
    <w:name w:val="footer"/>
    <w:basedOn w:val="Normal"/>
    <w:link w:val="FooterChar"/>
    <w:uiPriority w:val="99"/>
    <w:unhideWhenUsed/>
    <w:rsid w:val="00172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2023-10-11T17:19:00Z</dcterms:created>
  <dcterms:modified xsi:type="dcterms:W3CDTF">2023-10-11T17:21:00Z</dcterms:modified>
</cp:coreProperties>
</file>