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5044" w:type="pct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/>
      </w:tblPr>
      <w:tblGrid>
        <w:gridCol w:w="5252"/>
        <w:gridCol w:w="5251"/>
        <w:gridCol w:w="5248"/>
      </w:tblGrid>
      <w:tr w:rsidR="006D6B9F" w:rsidRPr="00ED1AA9" w:rsidTr="00701656">
        <w:trPr>
          <w:trHeight w:hRule="exact" w:val="284"/>
        </w:trPr>
        <w:tc>
          <w:tcPr>
            <w:tcW w:w="1667" w:type="pct"/>
            <w:shd w:val="clear" w:color="auto" w:fill="0060A9"/>
          </w:tcPr>
          <w:p w:rsidR="00026D03" w:rsidRPr="00ED1AA9" w:rsidRDefault="00026D03" w:rsidP="00864ABE">
            <w:pP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  <w:bookmarkStart w:id="0" w:name="_GoBack"/>
            <w:bookmarkEnd w:id="0"/>
            <w:r w:rsidRPr="00ED1AA9"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Number – number and place value</w:t>
            </w:r>
          </w:p>
        </w:tc>
        <w:tc>
          <w:tcPr>
            <w:tcW w:w="1667" w:type="pct"/>
            <w:shd w:val="clear" w:color="auto" w:fill="0060A9"/>
          </w:tcPr>
          <w:p w:rsidR="00026D03" w:rsidRPr="00ED1AA9" w:rsidRDefault="00026D03" w:rsidP="00864ABE">
            <w:pP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  <w:r w:rsidRPr="00ED1AA9"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Number – addition and subtraction</w:t>
            </w:r>
          </w:p>
        </w:tc>
        <w:tc>
          <w:tcPr>
            <w:tcW w:w="1666" w:type="pct"/>
            <w:shd w:val="clear" w:color="auto" w:fill="0060A9"/>
          </w:tcPr>
          <w:p w:rsidR="00026D03" w:rsidRPr="00ED1AA9" w:rsidRDefault="00026D03" w:rsidP="00864ABE">
            <w:pP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  <w:r w:rsidRPr="00ED1AA9"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Number – multiplication and division</w:t>
            </w:r>
          </w:p>
        </w:tc>
      </w:tr>
      <w:tr w:rsidR="002423F9" w:rsidRPr="00ED1AA9" w:rsidTr="00701656">
        <w:trPr>
          <w:trHeight w:val="7580"/>
        </w:trPr>
        <w:tc>
          <w:tcPr>
            <w:tcW w:w="1667" w:type="pct"/>
            <w:shd w:val="clear" w:color="auto" w:fill="auto"/>
          </w:tcPr>
          <w:p w:rsidR="00ED1AA9" w:rsidRPr="0050443A" w:rsidRDefault="00ED1AA9" w:rsidP="00701656">
            <w:pPr>
              <w:pStyle w:val="ListParagraph"/>
              <w:numPr>
                <w:ilvl w:val="0"/>
                <w:numId w:val="5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</w:pPr>
            <w:r w:rsidRPr="0050443A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Count to and across 100, forwards and backwards, beginning with 0 or 1, or from any given number</w:t>
            </w:r>
            <w:r w:rsidR="001D3BA7" w:rsidRPr="0050443A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.</w:t>
            </w:r>
            <w:r w:rsidRPr="0050443A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 xml:space="preserve"> </w:t>
            </w:r>
          </w:p>
          <w:p w:rsidR="00ED1AA9" w:rsidRPr="002F1BCD" w:rsidRDefault="00ED1AA9" w:rsidP="00701656">
            <w:pPr>
              <w:pStyle w:val="ListParagraph"/>
              <w:numPr>
                <w:ilvl w:val="0"/>
                <w:numId w:val="5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</w:rPr>
            </w:pPr>
            <w:r w:rsidRPr="002F1BCD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Count in multiples of twos, fives and tens</w:t>
            </w:r>
            <w:r w:rsidR="001D3BA7" w:rsidRPr="002F1BCD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.</w:t>
            </w:r>
          </w:p>
          <w:p w:rsidR="00ED1AA9" w:rsidRPr="0050443A" w:rsidRDefault="00ED1AA9" w:rsidP="00701656">
            <w:pPr>
              <w:pStyle w:val="ListParagraph"/>
              <w:numPr>
                <w:ilvl w:val="0"/>
                <w:numId w:val="5"/>
              </w:numPr>
              <w:spacing w:after="60"/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</w:pPr>
            <w:r w:rsidRPr="0050443A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Read and write numbers to 100 in numerals</w:t>
            </w:r>
            <w:r w:rsidR="001D3BA7" w:rsidRPr="0050443A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.</w:t>
            </w:r>
          </w:p>
          <w:p w:rsidR="00ED1AA9" w:rsidRPr="002F1BCD" w:rsidRDefault="00ED1AA9" w:rsidP="00701656">
            <w:pPr>
              <w:pStyle w:val="ListParagraph"/>
              <w:numPr>
                <w:ilvl w:val="0"/>
                <w:numId w:val="5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</w:rPr>
            </w:pPr>
            <w:r w:rsidRPr="002F1BCD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Read and write numbers from 1 to 20 in numerals and words</w:t>
            </w:r>
            <w:r w:rsidR="001D3BA7" w:rsidRPr="002F1BCD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.</w:t>
            </w:r>
          </w:p>
          <w:p w:rsidR="00ED1AA9" w:rsidRPr="002F1BCD" w:rsidRDefault="00ED1AA9" w:rsidP="00701656">
            <w:pPr>
              <w:pStyle w:val="ListParagraph"/>
              <w:numPr>
                <w:ilvl w:val="0"/>
                <w:numId w:val="5"/>
              </w:numPr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</w:pPr>
            <w:r w:rsidRPr="002F1BCD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Begin to recognise the place value of numbers beyond 20 (tens and ones)</w:t>
            </w:r>
            <w:r w:rsidR="001D3BA7" w:rsidRPr="002F1BCD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.</w:t>
            </w:r>
          </w:p>
          <w:p w:rsidR="00ED1AA9" w:rsidRPr="0050443A" w:rsidRDefault="00ED1AA9" w:rsidP="00701656">
            <w:pPr>
              <w:pStyle w:val="ListParagraph"/>
              <w:numPr>
                <w:ilvl w:val="0"/>
                <w:numId w:val="5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</w:pPr>
            <w:r w:rsidRPr="0050443A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Identify and represent numbers using objects and pictorial representations including the number line</w:t>
            </w:r>
            <w:r w:rsidR="0050443A" w:rsidRPr="0050443A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 xml:space="preserve"> </w:t>
            </w:r>
            <w:r w:rsidR="0050443A" w:rsidRPr="0050443A"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  <w:t>(numbers to at least 30).</w:t>
            </w:r>
          </w:p>
          <w:p w:rsidR="00ED1AA9" w:rsidRPr="0050443A" w:rsidRDefault="00ED1AA9" w:rsidP="00701656">
            <w:pPr>
              <w:pStyle w:val="ListParagraph"/>
              <w:numPr>
                <w:ilvl w:val="0"/>
                <w:numId w:val="5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</w:pPr>
            <w:r w:rsidRPr="0050443A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Use the language of: equal to, more than, less than (fewer), most, least</w:t>
            </w:r>
            <w:r w:rsidR="001D3BA7" w:rsidRPr="0050443A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.</w:t>
            </w:r>
          </w:p>
          <w:p w:rsidR="00ED1AA9" w:rsidRPr="002F1BCD" w:rsidRDefault="00ED1AA9" w:rsidP="00701656">
            <w:pPr>
              <w:pStyle w:val="ListParagraph"/>
              <w:numPr>
                <w:ilvl w:val="0"/>
                <w:numId w:val="5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</w:rPr>
            </w:pPr>
            <w:r w:rsidRPr="002F1BCD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Given a number, identify one more and one less</w:t>
            </w:r>
            <w:r w:rsidR="001D3BA7" w:rsidRPr="002F1BCD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.</w:t>
            </w:r>
          </w:p>
          <w:p w:rsidR="00ED1AA9" w:rsidRPr="002F1BCD" w:rsidRDefault="00ED1AA9" w:rsidP="00701656">
            <w:pPr>
              <w:pStyle w:val="ListParagraph"/>
              <w:numPr>
                <w:ilvl w:val="0"/>
                <w:numId w:val="5"/>
              </w:numPr>
              <w:spacing w:after="60"/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</w:pPr>
            <w:r w:rsidRPr="002F1BCD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Recognise and create repeating patterns with numbers, objects and shapes</w:t>
            </w:r>
            <w:r w:rsidR="001D3BA7" w:rsidRPr="002F1BCD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.</w:t>
            </w:r>
          </w:p>
          <w:p w:rsidR="00ED1AA9" w:rsidRPr="002F1BCD" w:rsidRDefault="00ED1AA9" w:rsidP="00701656">
            <w:pPr>
              <w:pStyle w:val="ListParagraph"/>
              <w:numPr>
                <w:ilvl w:val="0"/>
                <w:numId w:val="5"/>
              </w:numPr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</w:pPr>
            <w:r w:rsidRPr="002F1BCD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Identify odd and even numbers linked to counting in twos from 0</w:t>
            </w:r>
            <w:r w:rsidR="001D3BA7" w:rsidRPr="002F1BCD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 xml:space="preserve"> </w:t>
            </w:r>
            <w:r w:rsidRPr="002F1BCD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and 1</w:t>
            </w:r>
            <w:r w:rsidR="001D3BA7" w:rsidRPr="002F1BCD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.</w:t>
            </w:r>
          </w:p>
          <w:p w:rsidR="002423F9" w:rsidRPr="00ED1AA9" w:rsidRDefault="00ED1AA9" w:rsidP="00701656">
            <w:pPr>
              <w:pStyle w:val="ListParagraph"/>
              <w:numPr>
                <w:ilvl w:val="0"/>
                <w:numId w:val="5"/>
              </w:numP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  <w:r w:rsidRPr="002F1BCD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Solve problems and practical problems involving all of the above</w:t>
            </w:r>
            <w:r w:rsidR="001D3BA7" w:rsidRPr="002F1BCD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.</w:t>
            </w:r>
          </w:p>
        </w:tc>
        <w:tc>
          <w:tcPr>
            <w:tcW w:w="1667" w:type="pct"/>
            <w:shd w:val="clear" w:color="auto" w:fill="auto"/>
          </w:tcPr>
          <w:p w:rsidR="00ED1AA9" w:rsidRPr="0050443A" w:rsidRDefault="00ED1AA9" w:rsidP="00701656">
            <w:pPr>
              <w:pStyle w:val="ListParagraph"/>
              <w:numPr>
                <w:ilvl w:val="0"/>
                <w:numId w:val="5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</w:pPr>
            <w:r w:rsidRPr="0050443A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Read, write and interpret mathematical statements involving addition (+), subtraction (-) and equals (=) signs</w:t>
            </w:r>
            <w:r w:rsidR="001D3BA7" w:rsidRPr="0050443A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.</w:t>
            </w:r>
          </w:p>
          <w:p w:rsidR="00ED1AA9" w:rsidRPr="002F1BCD" w:rsidRDefault="00ED1AA9" w:rsidP="00701656">
            <w:pPr>
              <w:pStyle w:val="ListParagraph"/>
              <w:numPr>
                <w:ilvl w:val="0"/>
                <w:numId w:val="5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</w:rPr>
            </w:pPr>
            <w:r w:rsidRPr="002F1BCD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Represent and use number bonds and related subtraction facts within 20</w:t>
            </w:r>
            <w:r w:rsidR="001D3BA7" w:rsidRPr="002F1BCD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.</w:t>
            </w:r>
          </w:p>
          <w:p w:rsidR="00ED1AA9" w:rsidRPr="0050443A" w:rsidRDefault="00ED1AA9" w:rsidP="00701656">
            <w:pPr>
              <w:pStyle w:val="ListParagraph"/>
              <w:numPr>
                <w:ilvl w:val="0"/>
                <w:numId w:val="5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</w:pPr>
            <w:r w:rsidRPr="0050443A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 xml:space="preserve">Add and subtract one-digit and two-digit numbers to 20, including zero </w:t>
            </w:r>
            <w:r w:rsidRPr="0050443A"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  <w:t>(using concrete objects and pictorial representations)</w:t>
            </w:r>
            <w:r w:rsidR="001D3BA7" w:rsidRPr="0050443A"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  <w:t>.</w:t>
            </w:r>
            <w:r w:rsidRPr="0050443A"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  <w:t xml:space="preserve"> </w:t>
            </w:r>
          </w:p>
          <w:p w:rsidR="002423F9" w:rsidRPr="00701656" w:rsidRDefault="00ED1AA9" w:rsidP="00701656">
            <w:pPr>
              <w:pStyle w:val="ListParagraph"/>
              <w:numPr>
                <w:ilvl w:val="0"/>
                <w:numId w:val="5"/>
              </w:numPr>
              <w:rPr>
                <w:rFonts w:ascii="Segoe UI" w:hAnsi="Segoe UI" w:cs="Segoe UI"/>
                <w:color w:val="000000" w:themeColor="text1"/>
                <w:sz w:val="20"/>
                <w:szCs w:val="20"/>
              </w:rPr>
            </w:pPr>
            <w:r w:rsidRPr="002F1BCD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 xml:space="preserve">Solve one-step problems that involve addition and subtraction, using concrete objects and pictorial representations, and missing number problems such as 7 = </w:t>
            </w:r>
            <w:r w:rsidRPr="002F1BCD">
              <w:rPr>
                <w:sz w:val="17"/>
                <w:szCs w:val="17"/>
              </w:rPr>
              <w:sym w:font="Wingdings 2" w:char="F0A3"/>
            </w:r>
            <w:r w:rsidRPr="002F1BCD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 xml:space="preserve"> - 9</w:t>
            </w:r>
            <w:r w:rsidR="001D3BA7" w:rsidRPr="002F1BCD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.</w:t>
            </w:r>
          </w:p>
        </w:tc>
        <w:tc>
          <w:tcPr>
            <w:tcW w:w="1666" w:type="pct"/>
            <w:shd w:val="clear" w:color="auto" w:fill="auto"/>
          </w:tcPr>
          <w:p w:rsidR="00ED1AA9" w:rsidRPr="0050443A" w:rsidRDefault="00ED1AA9" w:rsidP="00701656">
            <w:pPr>
              <w:pStyle w:val="ListParagraph"/>
              <w:numPr>
                <w:ilvl w:val="0"/>
                <w:numId w:val="5"/>
              </w:numPr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</w:pPr>
            <w:r w:rsidRPr="0050443A"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  <w:t>Recall and use doubles of all numbers to 10 and corresponding halves</w:t>
            </w:r>
            <w:r w:rsidR="001D3BA7" w:rsidRPr="0050443A"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  <w:t>.</w:t>
            </w:r>
          </w:p>
          <w:p w:rsidR="002423F9" w:rsidRPr="00701656" w:rsidRDefault="00ED1AA9" w:rsidP="00701656">
            <w:pPr>
              <w:pStyle w:val="ListParagraph"/>
              <w:numPr>
                <w:ilvl w:val="0"/>
                <w:numId w:val="5"/>
              </w:numPr>
              <w:rPr>
                <w:rFonts w:ascii="Segoe UI" w:hAnsi="Segoe UI" w:cs="Segoe UI"/>
                <w:i/>
                <w:color w:val="000000" w:themeColor="text1"/>
                <w:sz w:val="20"/>
                <w:szCs w:val="20"/>
              </w:rPr>
            </w:pPr>
            <w:r w:rsidRPr="0050443A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Solve one-step problems involving multiplication and division, by calculating the answer using concrete objects, pictorial representations and arrays with the support of the teacher</w:t>
            </w:r>
            <w:r w:rsidR="001D3BA7" w:rsidRPr="0050443A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.</w:t>
            </w:r>
          </w:p>
        </w:tc>
      </w:tr>
    </w:tbl>
    <w:p w:rsidR="0077025A" w:rsidRPr="002423F9" w:rsidRDefault="0077025A">
      <w:pPr>
        <w:rPr>
          <w:sz w:val="20"/>
          <w:szCs w:val="20"/>
        </w:rPr>
      </w:pPr>
    </w:p>
    <w:p w:rsidR="0077025A" w:rsidRPr="002423F9" w:rsidRDefault="0077025A">
      <w:pPr>
        <w:rPr>
          <w:sz w:val="20"/>
          <w:szCs w:val="20"/>
        </w:rPr>
      </w:pPr>
      <w:r w:rsidRPr="002423F9">
        <w:rPr>
          <w:sz w:val="20"/>
          <w:szCs w:val="20"/>
        </w:rPr>
        <w:br w:type="page"/>
      </w:r>
    </w:p>
    <w:tbl>
      <w:tblPr>
        <w:tblStyle w:val="TableGrid"/>
        <w:tblW w:w="5044" w:type="pct"/>
        <w:tblLook w:val="04A0"/>
      </w:tblPr>
      <w:tblGrid>
        <w:gridCol w:w="5252"/>
        <w:gridCol w:w="4870"/>
        <w:gridCol w:w="5629"/>
      </w:tblGrid>
      <w:tr w:rsidR="0077025A" w:rsidRPr="00ED1AA9" w:rsidTr="00DF7277">
        <w:trPr>
          <w:trHeight w:hRule="exact" w:val="284"/>
        </w:trPr>
        <w:tc>
          <w:tcPr>
            <w:tcW w:w="1667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0060A9"/>
          </w:tcPr>
          <w:p w:rsidR="0077025A" w:rsidRPr="00ED1AA9" w:rsidRDefault="00B748FB" w:rsidP="00B748FB">
            <w:pP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  <w:r w:rsidRPr="00ED1AA9"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lastRenderedPageBreak/>
              <w:t>Number – fractions</w:t>
            </w:r>
          </w:p>
        </w:tc>
        <w:tc>
          <w:tcPr>
            <w:tcW w:w="154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0060A9"/>
          </w:tcPr>
          <w:p w:rsidR="0077025A" w:rsidRPr="00ED1AA9" w:rsidRDefault="0077025A" w:rsidP="00701656">
            <w:pP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  <w:r w:rsidRPr="00ED1AA9"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Geometry – properties of shapes</w:t>
            </w:r>
          </w:p>
        </w:tc>
        <w:tc>
          <w:tcPr>
            <w:tcW w:w="1787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0060A9"/>
          </w:tcPr>
          <w:p w:rsidR="0077025A" w:rsidRPr="00ED1AA9" w:rsidRDefault="0077025A" w:rsidP="00701656">
            <w:pP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  <w:r w:rsidRPr="00ED1AA9"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Measurement</w:t>
            </w:r>
          </w:p>
        </w:tc>
      </w:tr>
      <w:tr w:rsidR="0077025A" w:rsidRPr="00ED1AA9" w:rsidTr="00DF7277">
        <w:trPr>
          <w:trHeight w:val="3798"/>
        </w:trPr>
        <w:tc>
          <w:tcPr>
            <w:tcW w:w="1667" w:type="pct"/>
            <w:vMerge w:val="restar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:rsidR="00ED1AA9" w:rsidRPr="0050443A" w:rsidRDefault="00ED1AA9" w:rsidP="00701656">
            <w:pPr>
              <w:pStyle w:val="ListParagraph"/>
              <w:numPr>
                <w:ilvl w:val="0"/>
                <w:numId w:val="7"/>
              </w:numPr>
              <w:spacing w:after="60"/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</w:pPr>
            <w:r w:rsidRPr="0050443A"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  <w:t>Understand that a fraction can describe part of a whole</w:t>
            </w:r>
            <w:r w:rsidR="001D3BA7" w:rsidRPr="0050443A"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  <w:t>.</w:t>
            </w:r>
          </w:p>
          <w:p w:rsidR="00ED1AA9" w:rsidRPr="002F1BCD" w:rsidRDefault="00ED1AA9" w:rsidP="00701656">
            <w:pPr>
              <w:pStyle w:val="ListParagraph"/>
              <w:numPr>
                <w:ilvl w:val="0"/>
                <w:numId w:val="7"/>
              </w:numPr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</w:pPr>
            <w:r w:rsidRPr="002F1BCD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Understand that a unit fraction represents one equal part of a whole</w:t>
            </w:r>
            <w:r w:rsidR="001D3BA7" w:rsidRPr="002F1BCD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.</w:t>
            </w:r>
          </w:p>
          <w:p w:rsidR="00ED1AA9" w:rsidRPr="0050443A" w:rsidRDefault="00ED1AA9" w:rsidP="00701656">
            <w:pPr>
              <w:pStyle w:val="ListParagraph"/>
              <w:numPr>
                <w:ilvl w:val="0"/>
                <w:numId w:val="7"/>
              </w:numPr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</w:pPr>
            <w:r w:rsidRPr="0050443A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Recognise, find and name a half as one of two equal parts of an object</w:t>
            </w:r>
            <w:r w:rsidRPr="0050443A">
              <w:rPr>
                <w:rFonts w:ascii="Segoe UI" w:hAnsi="Segoe UI" w:cs="Segoe UI"/>
                <w:sz w:val="17"/>
                <w:szCs w:val="17"/>
                <w:u w:val="single"/>
              </w:rPr>
              <w:t xml:space="preserve"> </w:t>
            </w:r>
            <w:r w:rsidRPr="0050443A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 xml:space="preserve">shape or quantity </w:t>
            </w:r>
            <w:r w:rsidRPr="0050443A"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  <w:t>(including measure)</w:t>
            </w:r>
            <w:r w:rsidR="001D3BA7" w:rsidRPr="0050443A"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  <w:t>.</w:t>
            </w:r>
          </w:p>
          <w:p w:rsidR="0077025A" w:rsidRPr="00701656" w:rsidRDefault="00ED1AA9" w:rsidP="00701656">
            <w:pPr>
              <w:pStyle w:val="ListParagraph"/>
              <w:numPr>
                <w:ilvl w:val="0"/>
                <w:numId w:val="7"/>
              </w:numP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  <w:r w:rsidRPr="002F1BCD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 xml:space="preserve">Recognise, find and name a quarter as one of four equal parts of an object, shape or quantity </w:t>
            </w:r>
            <w:r w:rsidRPr="002F1BCD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(including measure)</w:t>
            </w:r>
            <w:r w:rsidR="001D3BA7" w:rsidRPr="002F1BCD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.</w:t>
            </w:r>
          </w:p>
        </w:tc>
        <w:tc>
          <w:tcPr>
            <w:tcW w:w="154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:rsidR="00ED1AA9" w:rsidRPr="0050443A" w:rsidRDefault="00ED1AA9" w:rsidP="00701656">
            <w:pPr>
              <w:pStyle w:val="ListParagraph"/>
              <w:numPr>
                <w:ilvl w:val="0"/>
                <w:numId w:val="7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</w:pPr>
            <w:r w:rsidRPr="0050443A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Recognise and name common 2-D shapes, including rectangles (including squares), circles and triangles</w:t>
            </w:r>
            <w:r w:rsidR="001D3BA7" w:rsidRPr="0050443A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.</w:t>
            </w:r>
          </w:p>
          <w:p w:rsidR="0077025A" w:rsidRPr="00701656" w:rsidRDefault="00ED1AA9" w:rsidP="00701656">
            <w:pPr>
              <w:pStyle w:val="ListParagraph"/>
              <w:numPr>
                <w:ilvl w:val="0"/>
                <w:numId w:val="7"/>
              </w:numPr>
              <w:rPr>
                <w:rFonts w:ascii="Segoe UI" w:hAnsi="Segoe UI" w:cs="Segoe UI"/>
                <w:color w:val="000000" w:themeColor="text1"/>
                <w:sz w:val="20"/>
                <w:szCs w:val="20"/>
              </w:rPr>
            </w:pPr>
            <w:r w:rsidRPr="0050443A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Recognise and name common 3-D shapes, including cuboids (including cubes), pyramids and spheres</w:t>
            </w:r>
            <w:r w:rsidR="001D3BA7" w:rsidRPr="0050443A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.</w:t>
            </w:r>
          </w:p>
        </w:tc>
        <w:tc>
          <w:tcPr>
            <w:tcW w:w="1787" w:type="pct"/>
            <w:vMerge w:val="restar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:rsidR="00ED1AA9" w:rsidRPr="002F1BCD" w:rsidRDefault="00ED1AA9" w:rsidP="0025617F">
            <w:pPr>
              <w:pStyle w:val="ListParagraph"/>
              <w:numPr>
                <w:ilvl w:val="0"/>
                <w:numId w:val="7"/>
              </w:numPr>
              <w:spacing w:after="60"/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</w:pPr>
            <w:r w:rsidRPr="002F1BCD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Measure and begin to record:</w:t>
            </w:r>
          </w:p>
          <w:p w:rsidR="001D3BA7" w:rsidRPr="002F1BCD" w:rsidRDefault="00ED1AA9" w:rsidP="00ED1AA9">
            <w:pPr>
              <w:pStyle w:val="ListParagraph"/>
              <w:tabs>
                <w:tab w:val="left" w:pos="366"/>
              </w:tabs>
              <w:spacing w:after="60"/>
              <w:ind w:left="170"/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</w:pPr>
            <w:r w:rsidRPr="002F1BCD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 xml:space="preserve">- lengths and heights, </w:t>
            </w:r>
            <w:r w:rsidRPr="002F1BCD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 xml:space="preserve">using non-standard and then </w:t>
            </w:r>
            <w:r w:rsidRPr="002F1BCD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br/>
              <w:t xml:space="preserve">   manageable standard units (m/cm)</w:t>
            </w:r>
          </w:p>
          <w:p w:rsidR="00ED1AA9" w:rsidRPr="002F1BCD" w:rsidRDefault="00ED1AA9" w:rsidP="00ED1AA9">
            <w:pPr>
              <w:pStyle w:val="ListParagraph"/>
              <w:tabs>
                <w:tab w:val="left" w:pos="366"/>
              </w:tabs>
              <w:spacing w:after="60"/>
              <w:ind w:left="170"/>
              <w:rPr>
                <w:rFonts w:ascii="Segoe UI" w:hAnsi="Segoe UI" w:cs="Segoe UI"/>
                <w:color w:val="000000" w:themeColor="text1"/>
                <w:sz w:val="17"/>
                <w:szCs w:val="17"/>
              </w:rPr>
            </w:pPr>
            <w:r w:rsidRPr="002F1BCD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 xml:space="preserve">- </w:t>
            </w:r>
            <w:r w:rsidRPr="002F1BCD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 xml:space="preserve">mass/weight, </w:t>
            </w:r>
            <w:r w:rsidRPr="002F1BCD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using non-standard and then manageable</w:t>
            </w:r>
            <w:r w:rsidRPr="002F1BCD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br/>
              <w:t xml:space="preserve">   standard units (kg/g)</w:t>
            </w:r>
          </w:p>
          <w:p w:rsidR="00ED1AA9" w:rsidRPr="002F1BCD" w:rsidRDefault="00ED1AA9" w:rsidP="00ED1AA9">
            <w:pPr>
              <w:pStyle w:val="ListParagraph"/>
              <w:spacing w:after="60"/>
              <w:ind w:left="170"/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</w:pPr>
            <w:r w:rsidRPr="002F1BCD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 xml:space="preserve">- capacity and volume </w:t>
            </w:r>
            <w:r w:rsidRPr="002F1BCD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 xml:space="preserve">using non-standard and then </w:t>
            </w:r>
            <w:r w:rsidRPr="002F1BCD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br/>
              <w:t xml:space="preserve">   manageable standard units (litres/ml)</w:t>
            </w:r>
          </w:p>
          <w:p w:rsidR="00ED1AA9" w:rsidRPr="002F1BCD" w:rsidRDefault="00ED1AA9" w:rsidP="00ED1AA9">
            <w:pPr>
              <w:pStyle w:val="ListParagraph"/>
              <w:spacing w:after="60"/>
              <w:ind w:left="170"/>
              <w:rPr>
                <w:rFonts w:ascii="Segoe UI" w:hAnsi="Segoe UI" w:cs="Segoe UI"/>
                <w:color w:val="000000" w:themeColor="text1"/>
                <w:sz w:val="17"/>
                <w:szCs w:val="17"/>
              </w:rPr>
            </w:pPr>
            <w:r w:rsidRPr="002F1BCD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- time (hours/minutes/seconds)</w:t>
            </w:r>
          </w:p>
          <w:p w:rsidR="00ED1AA9" w:rsidRPr="002F1BCD" w:rsidRDefault="00ED1AA9" w:rsidP="00ED1AA9">
            <w:pPr>
              <w:pStyle w:val="ListParagraph"/>
              <w:spacing w:after="60"/>
              <w:ind w:left="170"/>
              <w:rPr>
                <w:rFonts w:ascii="Segoe UI" w:hAnsi="Segoe UI" w:cs="Segoe UI"/>
                <w:color w:val="000000" w:themeColor="text1"/>
                <w:sz w:val="17"/>
                <w:szCs w:val="17"/>
              </w:rPr>
            </w:pPr>
            <w:proofErr w:type="gramStart"/>
            <w:r w:rsidRPr="002F1BCD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within</w:t>
            </w:r>
            <w:proofErr w:type="gramEnd"/>
            <w:r w:rsidRPr="002F1BCD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 xml:space="preserve"> children’s range of counting competence</w:t>
            </w:r>
            <w:r w:rsidR="001D3BA7" w:rsidRPr="002F1BCD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.</w:t>
            </w:r>
          </w:p>
          <w:p w:rsidR="00ED1AA9" w:rsidRPr="0050443A" w:rsidRDefault="00ED1AA9" w:rsidP="0025617F">
            <w:pPr>
              <w:pStyle w:val="ListParagraph"/>
              <w:numPr>
                <w:ilvl w:val="0"/>
                <w:numId w:val="12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</w:pPr>
            <w:r w:rsidRPr="0050443A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Compare, describe and solve practical problems for:</w:t>
            </w:r>
          </w:p>
          <w:p w:rsidR="00ED1AA9" w:rsidRPr="0050443A" w:rsidRDefault="00ED1AA9" w:rsidP="00ED1AA9">
            <w:pPr>
              <w:pStyle w:val="ListParagraph"/>
              <w:ind w:left="170"/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</w:pPr>
            <w:r w:rsidRPr="0050443A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 xml:space="preserve">- </w:t>
            </w:r>
            <w:proofErr w:type="gramStart"/>
            <w:r w:rsidRPr="0050443A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lengths</w:t>
            </w:r>
            <w:proofErr w:type="gramEnd"/>
            <w:r w:rsidRPr="0050443A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 xml:space="preserve"> and heights (for example, long / short, longer / </w:t>
            </w:r>
            <w:r w:rsidRPr="0050443A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br/>
            </w:r>
            <w:r w:rsidRPr="0050443A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 xml:space="preserve">  </w:t>
            </w:r>
            <w:r w:rsidRPr="0050443A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shorter. tall / short, double / half)</w:t>
            </w:r>
            <w:r w:rsidR="003C1172" w:rsidRPr="0050443A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.</w:t>
            </w:r>
          </w:p>
          <w:p w:rsidR="00ED1AA9" w:rsidRPr="0050443A" w:rsidRDefault="00ED1AA9" w:rsidP="00ED1AA9">
            <w:pPr>
              <w:pStyle w:val="ListParagraph"/>
              <w:ind w:left="170"/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</w:pPr>
            <w:r w:rsidRPr="0050443A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 xml:space="preserve">- </w:t>
            </w:r>
            <w:proofErr w:type="gramStart"/>
            <w:r w:rsidRPr="0050443A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mass/weight</w:t>
            </w:r>
            <w:proofErr w:type="gramEnd"/>
            <w:r w:rsidRPr="0050443A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 xml:space="preserve"> (for example, heavy / light, heavier than, </w:t>
            </w:r>
            <w:r w:rsidRPr="0050443A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br/>
            </w:r>
            <w:r w:rsidRPr="0050443A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 xml:space="preserve">  </w:t>
            </w:r>
            <w:r w:rsidR="003C1172" w:rsidRPr="0050443A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lighter than).</w:t>
            </w:r>
          </w:p>
          <w:p w:rsidR="00ED1AA9" w:rsidRPr="0050443A" w:rsidRDefault="00ED1AA9" w:rsidP="00ED1AA9">
            <w:pPr>
              <w:pStyle w:val="ListParagraph"/>
              <w:ind w:left="170"/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</w:pPr>
            <w:r w:rsidRPr="0050443A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 xml:space="preserve">- </w:t>
            </w:r>
            <w:proofErr w:type="gramStart"/>
            <w:r w:rsidRPr="0050443A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capacity</w:t>
            </w:r>
            <w:proofErr w:type="gramEnd"/>
            <w:r w:rsidRPr="0050443A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 xml:space="preserve"> and volume (for example, full/empty, more than, </w:t>
            </w:r>
            <w:r w:rsidRPr="0050443A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br/>
            </w:r>
            <w:r w:rsidRPr="0050443A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 xml:space="preserve">  </w:t>
            </w:r>
            <w:r w:rsidRPr="0050443A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less than, half, half full, quarter)</w:t>
            </w:r>
            <w:r w:rsidR="003C1172" w:rsidRPr="0050443A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.</w:t>
            </w:r>
          </w:p>
          <w:p w:rsidR="00ED1AA9" w:rsidRPr="0050443A" w:rsidRDefault="00ED1AA9" w:rsidP="00ED1AA9">
            <w:pPr>
              <w:pStyle w:val="ListParagraph"/>
              <w:spacing w:after="60"/>
              <w:ind w:left="170"/>
              <w:rPr>
                <w:rFonts w:ascii="Segoe UI" w:hAnsi="Segoe UI" w:cs="Segoe UI"/>
                <w:sz w:val="17"/>
                <w:szCs w:val="17"/>
                <w:u w:val="single"/>
              </w:rPr>
            </w:pPr>
            <w:r w:rsidRPr="0050443A">
              <w:rPr>
                <w:rFonts w:ascii="Segoe UI" w:hAnsi="Segoe UI" w:cs="Segoe UI"/>
                <w:sz w:val="17"/>
                <w:szCs w:val="17"/>
              </w:rPr>
              <w:t xml:space="preserve">- </w:t>
            </w:r>
            <w:proofErr w:type="gramStart"/>
            <w:r w:rsidRPr="0050443A">
              <w:rPr>
                <w:rFonts w:ascii="Segoe UI" w:hAnsi="Segoe UI" w:cs="Segoe UI"/>
                <w:sz w:val="17"/>
                <w:szCs w:val="17"/>
                <w:u w:val="single"/>
              </w:rPr>
              <w:t>time</w:t>
            </w:r>
            <w:proofErr w:type="gramEnd"/>
            <w:r w:rsidRPr="0050443A">
              <w:rPr>
                <w:rFonts w:ascii="Segoe UI" w:hAnsi="Segoe UI" w:cs="Segoe UI"/>
                <w:sz w:val="17"/>
                <w:szCs w:val="17"/>
                <w:u w:val="single"/>
              </w:rPr>
              <w:t xml:space="preserve"> (for example, quicker, slower, earlier, later)</w:t>
            </w:r>
            <w:r w:rsidR="003C1172" w:rsidRPr="0050443A">
              <w:rPr>
                <w:rFonts w:ascii="Segoe UI" w:hAnsi="Segoe UI" w:cs="Segoe UI"/>
                <w:sz w:val="17"/>
                <w:szCs w:val="17"/>
                <w:u w:val="single"/>
              </w:rPr>
              <w:t>.</w:t>
            </w:r>
            <w:r w:rsidRPr="0050443A">
              <w:rPr>
                <w:rFonts w:ascii="Segoe UI" w:hAnsi="Segoe UI" w:cs="Segoe UI"/>
                <w:sz w:val="17"/>
                <w:szCs w:val="17"/>
                <w:u w:val="single"/>
              </w:rPr>
              <w:t xml:space="preserve">  </w:t>
            </w:r>
          </w:p>
          <w:p w:rsidR="00ED1AA9" w:rsidRPr="0050443A" w:rsidRDefault="00ED1AA9" w:rsidP="00701656">
            <w:pPr>
              <w:pStyle w:val="ListParagraph"/>
              <w:numPr>
                <w:ilvl w:val="0"/>
                <w:numId w:val="11"/>
              </w:numPr>
              <w:rPr>
                <w:rFonts w:ascii="Segoe UI" w:hAnsi="Segoe UI" w:cs="Segoe UI"/>
                <w:sz w:val="17"/>
                <w:szCs w:val="17"/>
                <w:u w:val="single"/>
              </w:rPr>
            </w:pPr>
            <w:r w:rsidRPr="0050443A">
              <w:rPr>
                <w:rFonts w:ascii="Segoe UI" w:hAnsi="Segoe UI" w:cs="Segoe UI"/>
                <w:sz w:val="17"/>
                <w:szCs w:val="17"/>
                <w:u w:val="single"/>
              </w:rPr>
              <w:t>Recognise and use language relating to dates, including days of the week, weeks, months and years</w:t>
            </w:r>
            <w:r w:rsidR="003C1172" w:rsidRPr="0050443A">
              <w:rPr>
                <w:rFonts w:ascii="Segoe UI" w:hAnsi="Segoe UI" w:cs="Segoe UI"/>
                <w:sz w:val="17"/>
                <w:szCs w:val="17"/>
                <w:u w:val="single"/>
              </w:rPr>
              <w:t>.</w:t>
            </w:r>
          </w:p>
          <w:p w:rsidR="00ED1AA9" w:rsidRPr="002F1BCD" w:rsidRDefault="00ED1AA9" w:rsidP="00701656">
            <w:pPr>
              <w:pStyle w:val="ListParagraph"/>
              <w:numPr>
                <w:ilvl w:val="0"/>
                <w:numId w:val="11"/>
              </w:numPr>
              <w:rPr>
                <w:rFonts w:ascii="Segoe UI" w:hAnsi="Segoe UI" w:cs="Segoe UI"/>
                <w:sz w:val="17"/>
                <w:szCs w:val="17"/>
              </w:rPr>
            </w:pPr>
            <w:r w:rsidRPr="002F1BCD">
              <w:rPr>
                <w:rFonts w:ascii="Segoe UI" w:hAnsi="Segoe UI" w:cs="Segoe UI"/>
                <w:sz w:val="17"/>
                <w:szCs w:val="17"/>
              </w:rPr>
              <w:t>Sequence events in chronological order using language (for example, before and after, next, first, today, yesterday, tomorrow, morning, afternoon and evening</w:t>
            </w:r>
            <w:r w:rsidR="003C1172" w:rsidRPr="002F1BCD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ED1AA9" w:rsidRPr="0050443A" w:rsidRDefault="00ED1AA9" w:rsidP="00701656">
            <w:pPr>
              <w:pStyle w:val="ListParagraph"/>
              <w:numPr>
                <w:ilvl w:val="0"/>
                <w:numId w:val="11"/>
              </w:numPr>
              <w:rPr>
                <w:rFonts w:ascii="Segoe UI" w:hAnsi="Segoe UI" w:cs="Segoe UI"/>
                <w:sz w:val="17"/>
                <w:szCs w:val="17"/>
                <w:u w:val="single"/>
              </w:rPr>
            </w:pPr>
            <w:r w:rsidRPr="0050443A">
              <w:rPr>
                <w:rFonts w:ascii="Segoe UI" w:hAnsi="Segoe UI" w:cs="Segoe UI"/>
                <w:sz w:val="17"/>
                <w:szCs w:val="17"/>
                <w:u w:val="single"/>
              </w:rPr>
              <w:t>Tell the time to the hour and half past the hour and draw the hands on a clock face to show these times</w:t>
            </w:r>
            <w:r w:rsidR="003C1172" w:rsidRPr="0050443A">
              <w:rPr>
                <w:rFonts w:ascii="Segoe UI" w:hAnsi="Segoe UI" w:cs="Segoe UI"/>
                <w:sz w:val="17"/>
                <w:szCs w:val="17"/>
                <w:u w:val="single"/>
              </w:rPr>
              <w:t>.</w:t>
            </w:r>
          </w:p>
          <w:p w:rsidR="0077025A" w:rsidRPr="00ED1AA9" w:rsidRDefault="00ED1AA9" w:rsidP="00701656">
            <w:pPr>
              <w:pStyle w:val="ListParagraph"/>
              <w:numPr>
                <w:ilvl w:val="0"/>
                <w:numId w:val="11"/>
              </w:numP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  <w:r w:rsidRPr="0050443A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Recognise and know the value of different denominations of coins and notes</w:t>
            </w:r>
            <w:r w:rsidR="003C1172" w:rsidRPr="0050443A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.</w:t>
            </w:r>
          </w:p>
        </w:tc>
      </w:tr>
      <w:tr w:rsidR="0077025A" w:rsidRPr="00ED1AA9" w:rsidTr="00701656">
        <w:trPr>
          <w:trHeight w:hRule="exact" w:val="284"/>
        </w:trPr>
        <w:tc>
          <w:tcPr>
            <w:tcW w:w="1667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:rsidR="0077025A" w:rsidRPr="00ED1AA9" w:rsidRDefault="0077025A" w:rsidP="00ED1AA9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154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0060A9"/>
          </w:tcPr>
          <w:p w:rsidR="0077025A" w:rsidRPr="00ED1AA9" w:rsidRDefault="0077025A" w:rsidP="0077025A">
            <w:pPr>
              <w:rPr>
                <w:rFonts w:ascii="Segoe UI" w:hAnsi="Segoe UI" w:cs="Segoe UI"/>
                <w:color w:val="000000" w:themeColor="text1"/>
                <w:sz w:val="20"/>
                <w:szCs w:val="20"/>
              </w:rPr>
            </w:pPr>
            <w:r w:rsidRPr="00ED1AA9"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Geometry – position and direction</w:t>
            </w:r>
          </w:p>
        </w:tc>
        <w:tc>
          <w:tcPr>
            <w:tcW w:w="1787" w:type="pct"/>
            <w:vMerge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:rsidR="0077025A" w:rsidRPr="00ED1AA9" w:rsidRDefault="0077025A" w:rsidP="00ED1AA9">
            <w:pPr>
              <w:pStyle w:val="ListParagraph"/>
              <w:numPr>
                <w:ilvl w:val="0"/>
                <w:numId w:val="1"/>
              </w:num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77025A" w:rsidRPr="00ED1AA9" w:rsidTr="00701656">
        <w:trPr>
          <w:trHeight w:val="2702"/>
        </w:trPr>
        <w:tc>
          <w:tcPr>
            <w:tcW w:w="1667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:rsidR="0077025A" w:rsidRPr="00ED1AA9" w:rsidRDefault="0077025A" w:rsidP="00ED1AA9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154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:rsidR="00ED1AA9" w:rsidRPr="002F1BCD" w:rsidRDefault="00ED1AA9" w:rsidP="00701656">
            <w:pPr>
              <w:pStyle w:val="ListParagraph"/>
              <w:numPr>
                <w:ilvl w:val="0"/>
                <w:numId w:val="8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</w:rPr>
            </w:pPr>
            <w:r w:rsidRPr="002F1BCD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Describe movement, including whole, half, quarter and three-quarter turns</w:t>
            </w:r>
            <w:r w:rsidR="001D3BA7" w:rsidRPr="002F1BCD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.</w:t>
            </w:r>
          </w:p>
          <w:p w:rsidR="00ED1AA9" w:rsidRPr="002F1BCD" w:rsidRDefault="00ED1AA9" w:rsidP="00701656">
            <w:pPr>
              <w:pStyle w:val="ListParagraph"/>
              <w:numPr>
                <w:ilvl w:val="0"/>
                <w:numId w:val="8"/>
              </w:numPr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</w:pPr>
            <w:r w:rsidRPr="002F1BCD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Recognise and create repeating patterns with objects and shapes</w:t>
            </w:r>
            <w:r w:rsidR="001D3BA7" w:rsidRPr="002F1BCD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.</w:t>
            </w:r>
          </w:p>
          <w:p w:rsidR="0077025A" w:rsidRPr="00701656" w:rsidRDefault="00ED1AA9" w:rsidP="00701656">
            <w:pPr>
              <w:pStyle w:val="ListParagraph"/>
              <w:numPr>
                <w:ilvl w:val="0"/>
                <w:numId w:val="8"/>
              </w:numPr>
              <w:rPr>
                <w:rFonts w:ascii="Segoe UI" w:hAnsi="Segoe UI" w:cs="Segoe UI"/>
                <w:color w:val="000000" w:themeColor="text1"/>
                <w:sz w:val="20"/>
                <w:szCs w:val="20"/>
              </w:rPr>
            </w:pPr>
            <w:r w:rsidRPr="002F1BCD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Describe position and direction</w:t>
            </w:r>
            <w:r w:rsidR="001D3BA7" w:rsidRPr="002F1BCD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.</w:t>
            </w:r>
          </w:p>
        </w:tc>
        <w:tc>
          <w:tcPr>
            <w:tcW w:w="1787" w:type="pct"/>
            <w:vMerge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:rsidR="0077025A" w:rsidRPr="00ED1AA9" w:rsidRDefault="0077025A" w:rsidP="00ED1AA9">
            <w:pPr>
              <w:pStyle w:val="ListParagraph"/>
              <w:numPr>
                <w:ilvl w:val="0"/>
                <w:numId w:val="1"/>
              </w:num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77025A" w:rsidRPr="00ED1AA9" w:rsidTr="00701656">
        <w:trPr>
          <w:trHeight w:hRule="exact" w:val="284"/>
        </w:trPr>
        <w:tc>
          <w:tcPr>
            <w:tcW w:w="1667" w:type="pct"/>
            <w:tcBorders>
              <w:top w:val="single" w:sz="4" w:space="0" w:color="A6A6A6" w:themeColor="background1" w:themeShade="A6"/>
              <w:left w:val="nil"/>
              <w:bottom w:val="nil"/>
              <w:right w:val="nil"/>
            </w:tcBorders>
            <w:shd w:val="clear" w:color="auto" w:fill="auto"/>
          </w:tcPr>
          <w:p w:rsidR="0077025A" w:rsidRPr="00ED1AA9" w:rsidRDefault="0077025A" w:rsidP="00701656">
            <w:pP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546" w:type="pct"/>
            <w:tcBorders>
              <w:top w:val="single" w:sz="4" w:space="0" w:color="A6A6A6" w:themeColor="background1" w:themeShade="A6"/>
              <w:left w:val="nil"/>
              <w:bottom w:val="nil"/>
              <w:right w:val="single" w:sz="4" w:space="0" w:color="A6A6A6" w:themeColor="background1" w:themeShade="A6"/>
            </w:tcBorders>
            <w:shd w:val="clear" w:color="auto" w:fill="auto"/>
          </w:tcPr>
          <w:p w:rsidR="0077025A" w:rsidRPr="00ED1AA9" w:rsidRDefault="0077025A" w:rsidP="00701656">
            <w:pP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87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0060A9"/>
          </w:tcPr>
          <w:p w:rsidR="0077025A" w:rsidRPr="00ED1AA9" w:rsidRDefault="0077025A" w:rsidP="00701656">
            <w:pP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  <w:r w:rsidRPr="00ED1AA9"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Statistics</w:t>
            </w:r>
          </w:p>
        </w:tc>
      </w:tr>
      <w:tr w:rsidR="0077025A" w:rsidRPr="00ED1AA9" w:rsidTr="00BE15E0">
        <w:trPr>
          <w:trHeight w:val="1701"/>
        </w:trPr>
        <w:tc>
          <w:tcPr>
            <w:tcW w:w="16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7025A" w:rsidRPr="00ED1AA9" w:rsidRDefault="0077025A" w:rsidP="00DF4CC0">
            <w:pPr>
              <w:pStyle w:val="ListParagraph"/>
              <w:ind w:left="170"/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546" w:type="pct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  <w:shd w:val="clear" w:color="auto" w:fill="auto"/>
          </w:tcPr>
          <w:p w:rsidR="0077025A" w:rsidRPr="00ED1AA9" w:rsidRDefault="0077025A" w:rsidP="00DF4CC0">
            <w:pPr>
              <w:pStyle w:val="ListParagraph"/>
              <w:ind w:left="170"/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87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:rsidR="00ED1AA9" w:rsidRPr="0050443A" w:rsidRDefault="00ED1AA9" w:rsidP="00701656">
            <w:pPr>
              <w:pStyle w:val="ListParagraph"/>
              <w:numPr>
                <w:ilvl w:val="0"/>
                <w:numId w:val="9"/>
              </w:numPr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</w:pPr>
            <w:r w:rsidRPr="0050443A"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  <w:t>Sort objects, numbers and shapes to a given criterion and their own</w:t>
            </w:r>
            <w:r w:rsidR="003C1172" w:rsidRPr="0050443A"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  <w:t>.</w:t>
            </w:r>
          </w:p>
          <w:p w:rsidR="00ED1AA9" w:rsidRPr="002F1BCD" w:rsidRDefault="00ED1AA9" w:rsidP="00701656">
            <w:pPr>
              <w:pStyle w:val="ListParagraph"/>
              <w:numPr>
                <w:ilvl w:val="0"/>
                <w:numId w:val="9"/>
              </w:numPr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</w:pPr>
            <w:r w:rsidRPr="002F1BCD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Present and interpret data in block diagrams using practical equipment</w:t>
            </w:r>
            <w:r w:rsidR="003C1172" w:rsidRPr="002F1BCD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.</w:t>
            </w:r>
          </w:p>
          <w:p w:rsidR="00ED1AA9" w:rsidRPr="002F1BCD" w:rsidRDefault="00ED1AA9" w:rsidP="00701656">
            <w:pPr>
              <w:pStyle w:val="ListParagraph"/>
              <w:numPr>
                <w:ilvl w:val="0"/>
                <w:numId w:val="9"/>
              </w:numPr>
              <w:spacing w:after="60"/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</w:pPr>
            <w:r w:rsidRPr="002F1BCD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Ask and answer simple questions by counting the number of objects in each category</w:t>
            </w:r>
            <w:r w:rsidR="003C1172" w:rsidRPr="002F1BCD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.</w:t>
            </w:r>
          </w:p>
          <w:p w:rsidR="0077025A" w:rsidRPr="00ED1AA9" w:rsidRDefault="00ED1AA9" w:rsidP="00701656">
            <w:pPr>
              <w:pStyle w:val="ListParagraph"/>
              <w:numPr>
                <w:ilvl w:val="0"/>
                <w:numId w:val="9"/>
              </w:numP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  <w:r w:rsidRPr="002F1BCD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Ask and answer questions by comparing categorical data</w:t>
            </w:r>
            <w:r w:rsidR="003C1172" w:rsidRPr="002F1BCD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.</w:t>
            </w:r>
          </w:p>
        </w:tc>
      </w:tr>
    </w:tbl>
    <w:p w:rsidR="003C79AB" w:rsidRPr="002423F9" w:rsidRDefault="003C79AB" w:rsidP="001D3ED9">
      <w:pPr>
        <w:rPr>
          <w:rFonts w:ascii="Segoe UI" w:hAnsi="Segoe UI" w:cs="Segoe UI"/>
          <w:sz w:val="20"/>
          <w:szCs w:val="20"/>
        </w:rPr>
      </w:pPr>
    </w:p>
    <w:sectPr w:rsidR="003C79AB" w:rsidRPr="002423F9" w:rsidSect="00046EE7">
      <w:headerReference w:type="default" r:id="rId7"/>
      <w:footerReference w:type="default" r:id="rId8"/>
      <w:pgSz w:w="16838" w:h="11906" w:orient="landscape" w:code="9"/>
      <w:pgMar w:top="720" w:right="720" w:bottom="720" w:left="720" w:header="397" w:footer="3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54A5" w:rsidRDefault="00DD54A5" w:rsidP="00701656">
      <w:pPr>
        <w:spacing w:after="0" w:line="240" w:lineRule="auto"/>
      </w:pPr>
      <w:r>
        <w:separator/>
      </w:r>
    </w:p>
  </w:endnote>
  <w:endnote w:type="continuationSeparator" w:id="0">
    <w:p w:rsidR="00DD54A5" w:rsidRDefault="00DD54A5" w:rsidP="007016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54A5" w:rsidRPr="00D70527" w:rsidRDefault="007F24A1">
    <w:pPr>
      <w:pStyle w:val="Footer"/>
      <w:rPr>
        <w:rFonts w:ascii="Segoe UI" w:hAnsi="Segoe UI" w:cs="Segoe UI"/>
        <w:sz w:val="18"/>
      </w:rPr>
    </w:pPr>
    <w:r>
      <w:rPr>
        <w:rFonts w:ascii="Segoe UI" w:hAnsi="Segoe UI" w:cs="Segoe UI"/>
        <w:noProof/>
        <w:sz w:val="18"/>
        <w:lang w:eastAsia="en-GB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12290" type="#_x0000_t202" style="position:absolute;margin-left:749.2pt;margin-top:-12.65pt;width:25.5pt;height:25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" fillcolor="#0060a9" stroked="f">
          <v:textbox>
            <w:txbxContent>
              <w:p w:rsidR="00DD54A5" w:rsidRPr="001023EA" w:rsidRDefault="00DD54A5" w:rsidP="00046EE7">
                <w:pPr>
                  <w:jc w:val="center"/>
                  <w:rPr>
                    <w:rFonts w:ascii="Segoe UI" w:hAnsi="Segoe UI" w:cs="Segoe UI"/>
                    <w:b/>
                    <w:color w:val="FFFFFF" w:themeColor="background1"/>
                  </w:rPr>
                </w:pPr>
                <w:r w:rsidRPr="001023EA">
                  <w:rPr>
                    <w:rFonts w:ascii="Segoe UI" w:hAnsi="Segoe UI" w:cs="Segoe UI"/>
                    <w:b/>
                    <w:color w:val="FFFFFF" w:themeColor="background1"/>
                  </w:rPr>
                  <w:t>1</w:t>
                </w:r>
              </w:p>
            </w:txbxContent>
          </v:textbox>
        </v:shape>
      </w:pict>
    </w:r>
    <w:r w:rsidR="00DD54A5" w:rsidRPr="00FC5627">
      <w:rPr>
        <w:rFonts w:ascii="Segoe UI" w:hAnsi="Segoe UI" w:cs="Segoe UI"/>
        <w:sz w:val="18"/>
      </w:rPr>
      <w:t>©</w:t>
    </w:r>
    <w:r>
      <w:rPr>
        <w:rFonts w:ascii="Segoe UI" w:hAnsi="Segoe UI" w:cs="Segoe UI"/>
        <w:noProof/>
        <w:sz w:val="18"/>
        <w:lang w:eastAsia="en-GB"/>
      </w:rPr>
      <w:pict>
        <v:shape id="Text Box 12" o:spid="_x0000_s12289" type="#_x0000_t202" style="position:absolute;margin-left:784.35pt;margin-top:549pt;width:28.3pt;height:28.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" fillcolor="teal" stroked="f">
          <v:textbox>
            <w:txbxContent>
              <w:p w:rsidR="00DD54A5" w:rsidRPr="00047D0E" w:rsidRDefault="00DD54A5" w:rsidP="00D70527">
                <w:pPr>
                  <w:jc w:val="center"/>
                  <w:rPr>
                    <w:rFonts w:ascii="Segoe UI" w:hAnsi="Segoe UI" w:cs="Segoe UI"/>
                    <w:b/>
                    <w:color w:val="FFFFFF"/>
                  </w:rPr>
                </w:pPr>
                <w:r w:rsidRPr="00047D0E">
                  <w:rPr>
                    <w:rFonts w:ascii="Segoe UI" w:hAnsi="Segoe UI" w:cs="Segoe UI"/>
                    <w:b/>
                    <w:color w:val="FFFFFF"/>
                  </w:rPr>
                  <w:t>1</w:t>
                </w:r>
              </w:p>
            </w:txbxContent>
          </v:textbox>
        </v:shape>
      </w:pict>
    </w:r>
    <w:r w:rsidR="00DD54A5" w:rsidRPr="00FC5627">
      <w:rPr>
        <w:rFonts w:ascii="Segoe UI" w:hAnsi="Segoe UI" w:cs="Segoe UI"/>
        <w:sz w:val="18"/>
      </w:rPr>
      <w:t xml:space="preserve"> Lancashire County Council (2014)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54A5" w:rsidRDefault="00DD54A5" w:rsidP="00701656">
      <w:pPr>
        <w:spacing w:after="0" w:line="240" w:lineRule="auto"/>
      </w:pPr>
      <w:r>
        <w:separator/>
      </w:r>
    </w:p>
  </w:footnote>
  <w:footnote w:type="continuationSeparator" w:id="0">
    <w:p w:rsidR="00DD54A5" w:rsidRDefault="00DD54A5" w:rsidP="007016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54A5" w:rsidRPr="00701656" w:rsidRDefault="00DD54A5" w:rsidP="00046EE7">
    <w:pPr>
      <w:pStyle w:val="Header"/>
      <w:spacing w:before="240" w:after="60"/>
      <w:rPr>
        <w:rFonts w:ascii="Segoe UI" w:hAnsi="Segoe UI" w:cs="Segoe UI"/>
        <w:b/>
        <w:color w:val="0060A9"/>
        <w:sz w:val="28"/>
        <w:szCs w:val="20"/>
      </w:rPr>
    </w:pPr>
    <w:r>
      <w:rPr>
        <w:rFonts w:ascii="Segoe UI" w:hAnsi="Segoe UI" w:cs="Segoe UI"/>
        <w:b/>
        <w:noProof/>
        <w:color w:val="0060A9"/>
        <w:sz w:val="28"/>
        <w:szCs w:val="20"/>
        <w:lang w:eastAsia="en-GB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9411419</wp:posOffset>
          </wp:positionH>
          <wp:positionV relativeFrom="paragraph">
            <wp:posOffset>-148578</wp:posOffset>
          </wp:positionV>
          <wp:extent cx="586596" cy="543464"/>
          <wp:effectExtent l="0" t="0" r="444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6596" cy="54346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701656">
      <w:rPr>
        <w:rFonts w:ascii="Segoe UI" w:hAnsi="Segoe UI" w:cs="Segoe UI"/>
        <w:b/>
        <w:color w:val="0060A9"/>
        <w:sz w:val="28"/>
        <w:szCs w:val="20"/>
      </w:rPr>
      <w:t>Key Learning in Mathematics – Year 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E5E5E"/>
    <w:multiLevelType w:val="hybridMultilevel"/>
    <w:tmpl w:val="27A8DAEC"/>
    <w:lvl w:ilvl="0" w:tplc="CC764F62">
      <w:start w:val="1"/>
      <w:numFmt w:val="bullet"/>
      <w:lvlText w:val=""/>
      <w:lvlJc w:val="left"/>
      <w:pPr>
        <w:ind w:left="170" w:hanging="170"/>
      </w:pPr>
      <w:rPr>
        <w:rFonts w:ascii="Wingdings" w:hAnsi="Wingdings" w:hint="default"/>
        <w:color w:val="008080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2A15FD"/>
    <w:multiLevelType w:val="hybridMultilevel"/>
    <w:tmpl w:val="7AB87BC4"/>
    <w:lvl w:ilvl="0" w:tplc="0809000F">
      <w:start w:val="1"/>
      <w:numFmt w:val="decimal"/>
      <w:lvlText w:val="%1."/>
      <w:lvlJc w:val="left"/>
      <w:pPr>
        <w:ind w:left="170" w:hanging="170"/>
      </w:pPr>
      <w:rPr>
        <w:rFonts w:hint="default"/>
        <w:color w:val="0066FF"/>
        <w:sz w:val="1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FE3080"/>
    <w:multiLevelType w:val="hybridMultilevel"/>
    <w:tmpl w:val="4EB880B4"/>
    <w:lvl w:ilvl="0" w:tplc="5C8E1A1E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0060A9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2A5507"/>
    <w:multiLevelType w:val="hybridMultilevel"/>
    <w:tmpl w:val="01544990"/>
    <w:lvl w:ilvl="0" w:tplc="56AA145A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0066FF"/>
        <w:sz w:val="1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17727D"/>
    <w:multiLevelType w:val="hybridMultilevel"/>
    <w:tmpl w:val="FF0AD51C"/>
    <w:lvl w:ilvl="0" w:tplc="56AA145A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0066FF"/>
        <w:sz w:val="1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B941607"/>
    <w:multiLevelType w:val="hybridMultilevel"/>
    <w:tmpl w:val="9580E8AC"/>
    <w:lvl w:ilvl="0" w:tplc="0102178A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0060A9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E522BB"/>
    <w:multiLevelType w:val="hybridMultilevel"/>
    <w:tmpl w:val="209AFC2C"/>
    <w:lvl w:ilvl="0" w:tplc="AF9430B4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0060A9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645446C"/>
    <w:multiLevelType w:val="hybridMultilevel"/>
    <w:tmpl w:val="A1E07594"/>
    <w:lvl w:ilvl="0" w:tplc="AF9430B4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0060A9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93D6410"/>
    <w:multiLevelType w:val="hybridMultilevel"/>
    <w:tmpl w:val="72C6B8FC"/>
    <w:lvl w:ilvl="0" w:tplc="D8723082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0060A9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B6E7C6C"/>
    <w:multiLevelType w:val="hybridMultilevel"/>
    <w:tmpl w:val="FB8236A4"/>
    <w:lvl w:ilvl="0" w:tplc="56AA145A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0066FF"/>
        <w:sz w:val="1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FB21A6B"/>
    <w:multiLevelType w:val="hybridMultilevel"/>
    <w:tmpl w:val="5390447E"/>
    <w:lvl w:ilvl="0" w:tplc="0102178A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0060A9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19E590B"/>
    <w:multiLevelType w:val="hybridMultilevel"/>
    <w:tmpl w:val="A9665920"/>
    <w:lvl w:ilvl="0" w:tplc="0102178A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0060A9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8"/>
  </w:num>
  <w:num w:numId="6">
    <w:abstractNumId w:val="9"/>
  </w:num>
  <w:num w:numId="7">
    <w:abstractNumId w:val="7"/>
  </w:num>
  <w:num w:numId="8">
    <w:abstractNumId w:val="2"/>
  </w:num>
  <w:num w:numId="9">
    <w:abstractNumId w:val="10"/>
  </w:num>
  <w:num w:numId="10">
    <w:abstractNumId w:val="5"/>
  </w:num>
  <w:num w:numId="11">
    <w:abstractNumId w:val="11"/>
  </w:num>
  <w:num w:numId="12">
    <w:abstractNumId w:val="6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hdrShapeDefaults>
    <o:shapedefaults v:ext="edit" spidmax="12292"/>
    <o:shapelayout v:ext="edit">
      <o:idmap v:ext="edit" data="12"/>
    </o:shapelayout>
  </w:hdrShapeDefaults>
  <w:footnotePr>
    <w:footnote w:id="-1"/>
    <w:footnote w:id="0"/>
  </w:footnotePr>
  <w:endnotePr>
    <w:endnote w:id="-1"/>
    <w:endnote w:id="0"/>
  </w:endnotePr>
  <w:compat/>
  <w:rsids>
    <w:rsidRoot w:val="0008798C"/>
    <w:rsid w:val="00026D03"/>
    <w:rsid w:val="00046346"/>
    <w:rsid w:val="00046EE7"/>
    <w:rsid w:val="00085E71"/>
    <w:rsid w:val="0008798C"/>
    <w:rsid w:val="00096D93"/>
    <w:rsid w:val="000B39BA"/>
    <w:rsid w:val="00164E40"/>
    <w:rsid w:val="001D3BA7"/>
    <w:rsid w:val="001D3ED9"/>
    <w:rsid w:val="002037B1"/>
    <w:rsid w:val="00217AFF"/>
    <w:rsid w:val="0024225A"/>
    <w:rsid w:val="002423F9"/>
    <w:rsid w:val="0025617F"/>
    <w:rsid w:val="002E39AD"/>
    <w:rsid w:val="002F1BCD"/>
    <w:rsid w:val="00310E3C"/>
    <w:rsid w:val="00320F50"/>
    <w:rsid w:val="00382E51"/>
    <w:rsid w:val="0038341F"/>
    <w:rsid w:val="00393BFA"/>
    <w:rsid w:val="003C1172"/>
    <w:rsid w:val="003C79AB"/>
    <w:rsid w:val="003E44F3"/>
    <w:rsid w:val="004230B0"/>
    <w:rsid w:val="00467276"/>
    <w:rsid w:val="004957C8"/>
    <w:rsid w:val="004A015E"/>
    <w:rsid w:val="004A4637"/>
    <w:rsid w:val="004B1DCB"/>
    <w:rsid w:val="004E45D1"/>
    <w:rsid w:val="004F793A"/>
    <w:rsid w:val="0050443A"/>
    <w:rsid w:val="00530C5A"/>
    <w:rsid w:val="005A6D76"/>
    <w:rsid w:val="005A7789"/>
    <w:rsid w:val="005B119B"/>
    <w:rsid w:val="005C1C65"/>
    <w:rsid w:val="005C47F8"/>
    <w:rsid w:val="006459BA"/>
    <w:rsid w:val="00662549"/>
    <w:rsid w:val="00683B80"/>
    <w:rsid w:val="00694A52"/>
    <w:rsid w:val="006C719F"/>
    <w:rsid w:val="006D6B9F"/>
    <w:rsid w:val="00701656"/>
    <w:rsid w:val="0077025A"/>
    <w:rsid w:val="00774418"/>
    <w:rsid w:val="00780C12"/>
    <w:rsid w:val="00790853"/>
    <w:rsid w:val="007C0071"/>
    <w:rsid w:val="007F24A1"/>
    <w:rsid w:val="00864ABE"/>
    <w:rsid w:val="00894F70"/>
    <w:rsid w:val="00910138"/>
    <w:rsid w:val="00A06B99"/>
    <w:rsid w:val="00A36BDA"/>
    <w:rsid w:val="00A46DB4"/>
    <w:rsid w:val="00A80270"/>
    <w:rsid w:val="00A8774C"/>
    <w:rsid w:val="00AE1030"/>
    <w:rsid w:val="00AE177C"/>
    <w:rsid w:val="00AE235C"/>
    <w:rsid w:val="00AF3D50"/>
    <w:rsid w:val="00B15853"/>
    <w:rsid w:val="00B4381E"/>
    <w:rsid w:val="00B748FB"/>
    <w:rsid w:val="00BC49D4"/>
    <w:rsid w:val="00BE15E0"/>
    <w:rsid w:val="00C44D36"/>
    <w:rsid w:val="00C873EA"/>
    <w:rsid w:val="00CA684F"/>
    <w:rsid w:val="00CB3DED"/>
    <w:rsid w:val="00CE2EBD"/>
    <w:rsid w:val="00D130CE"/>
    <w:rsid w:val="00D70527"/>
    <w:rsid w:val="00DD473B"/>
    <w:rsid w:val="00DD54A5"/>
    <w:rsid w:val="00DF4CC0"/>
    <w:rsid w:val="00DF7277"/>
    <w:rsid w:val="00DF7AC6"/>
    <w:rsid w:val="00E74B1F"/>
    <w:rsid w:val="00E96CB4"/>
    <w:rsid w:val="00ED1AA9"/>
    <w:rsid w:val="00F627CA"/>
    <w:rsid w:val="00F72D51"/>
    <w:rsid w:val="00FC2FD2"/>
    <w:rsid w:val="00FD5E01"/>
    <w:rsid w:val="00FE0E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02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79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E2EBD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320F5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0F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0F5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016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1656"/>
  </w:style>
  <w:style w:type="paragraph" w:styleId="Footer">
    <w:name w:val="footer"/>
    <w:basedOn w:val="Normal"/>
    <w:link w:val="FooterChar"/>
    <w:uiPriority w:val="99"/>
    <w:unhideWhenUsed/>
    <w:rsid w:val="007016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165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02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79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E2EBD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320F5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0F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0F5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016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1656"/>
  </w:style>
  <w:style w:type="paragraph" w:styleId="Footer">
    <w:name w:val="footer"/>
    <w:basedOn w:val="Normal"/>
    <w:link w:val="FooterChar"/>
    <w:uiPriority w:val="99"/>
    <w:unhideWhenUsed/>
    <w:rsid w:val="007016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165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89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3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5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0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4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8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4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9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1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8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3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66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0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8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7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9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587</Words>
  <Characters>3348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Westfield Centre</Company>
  <LinksUpToDate>false</LinksUpToDate>
  <CharactersWithSpaces>3928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rwalton001</cp:lastModifiedBy>
  <cp:revision>2</cp:revision>
  <cp:lastPrinted>2014-05-30T07:08:00Z</cp:lastPrinted>
  <dcterms:created xsi:type="dcterms:W3CDTF">2014-10-20T16:18:00Z</dcterms:created>
  <dcterms:modified xsi:type="dcterms:W3CDTF">2014-10-20T16:18:00Z</dcterms:modified>
</cp:coreProperties>
</file>